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097371" w14:textId="6054BD7E" w:rsidR="00433C5A" w:rsidRDefault="0015029C" w:rsidP="0015029C">
      <w:pPr>
        <w:spacing w:after="0"/>
        <w:jc w:val="right"/>
        <w:rPr>
          <w:rFonts w:ascii="Times New Roman" w:hAnsi="Times New Roman" w:cs="Times New Roman"/>
          <w:b/>
          <w:bCs/>
          <w:i/>
          <w:iCs/>
          <w:sz w:val="28"/>
          <w:szCs w:val="28"/>
          <w:lang w:val="kk-KZ"/>
        </w:rPr>
      </w:pPr>
      <w:r>
        <w:rPr>
          <w:rFonts w:ascii="Times New Roman" w:hAnsi="Times New Roman" w:cs="Times New Roman"/>
          <w:b/>
          <w:bCs/>
          <w:i/>
          <w:iCs/>
          <w:sz w:val="28"/>
          <w:szCs w:val="28"/>
          <w:lang w:val="kk-KZ"/>
        </w:rPr>
        <w:t>1 қосымша</w:t>
      </w:r>
    </w:p>
    <w:p w14:paraId="69165297" w14:textId="77777777" w:rsidR="0015029C" w:rsidRDefault="0015029C" w:rsidP="0015029C">
      <w:pPr>
        <w:spacing w:after="0"/>
        <w:jc w:val="right"/>
        <w:rPr>
          <w:rFonts w:ascii="Times New Roman" w:hAnsi="Times New Roman" w:cs="Times New Roman"/>
          <w:b/>
          <w:bCs/>
          <w:i/>
          <w:iCs/>
          <w:sz w:val="28"/>
          <w:szCs w:val="28"/>
          <w:lang w:val="kk-KZ"/>
        </w:rPr>
      </w:pPr>
    </w:p>
    <w:p w14:paraId="367D3F40" w14:textId="77777777" w:rsidR="0015029C" w:rsidRPr="0015029C" w:rsidRDefault="0015029C" w:rsidP="0015029C">
      <w:pPr>
        <w:spacing w:after="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w:t>
      </w:r>
      <w:r w:rsidRPr="0015029C">
        <w:rPr>
          <w:rFonts w:ascii="Times New Roman" w:hAnsi="Times New Roman" w:cs="Times New Roman"/>
          <w:b/>
          <w:bCs/>
          <w:sz w:val="28"/>
          <w:szCs w:val="28"/>
          <w:lang w:val="kk-KZ"/>
        </w:rPr>
        <w:t>Ашық НҚА</w:t>
      </w:r>
      <w:r>
        <w:rPr>
          <w:rFonts w:ascii="Times New Roman" w:hAnsi="Times New Roman" w:cs="Times New Roman"/>
          <w:b/>
          <w:bCs/>
          <w:sz w:val="28"/>
          <w:szCs w:val="28"/>
          <w:lang w:val="kk-KZ"/>
        </w:rPr>
        <w:t>»</w:t>
      </w:r>
      <w:r w:rsidRPr="0015029C">
        <w:rPr>
          <w:rFonts w:ascii="Times New Roman" w:hAnsi="Times New Roman" w:cs="Times New Roman"/>
          <w:b/>
          <w:bCs/>
          <w:sz w:val="28"/>
          <w:szCs w:val="28"/>
          <w:lang w:val="kk-KZ"/>
        </w:rPr>
        <w:t xml:space="preserve"> порталында орналастыруға жоспарланатын және </w:t>
      </w:r>
    </w:p>
    <w:p w14:paraId="613FE1B5" w14:textId="77777777" w:rsidR="0015029C" w:rsidRDefault="0015029C" w:rsidP="0015029C">
      <w:pPr>
        <w:spacing w:after="0"/>
        <w:jc w:val="center"/>
        <w:rPr>
          <w:rFonts w:ascii="Times New Roman" w:hAnsi="Times New Roman" w:cs="Times New Roman"/>
          <w:b/>
          <w:bCs/>
          <w:sz w:val="28"/>
          <w:szCs w:val="28"/>
          <w:lang w:val="kk-KZ"/>
        </w:rPr>
      </w:pPr>
      <w:r w:rsidRPr="0015029C">
        <w:rPr>
          <w:rFonts w:ascii="Times New Roman" w:hAnsi="Times New Roman" w:cs="Times New Roman"/>
          <w:b/>
          <w:bCs/>
          <w:sz w:val="28"/>
          <w:szCs w:val="28"/>
          <w:lang w:val="kk-KZ"/>
        </w:rPr>
        <w:t>резонанстық сұрақ жоқ</w:t>
      </w:r>
      <w:r>
        <w:rPr>
          <w:rFonts w:ascii="Times New Roman" w:hAnsi="Times New Roman" w:cs="Times New Roman"/>
          <w:b/>
          <w:bCs/>
          <w:sz w:val="28"/>
          <w:szCs w:val="28"/>
          <w:lang w:val="kk-KZ"/>
        </w:rPr>
        <w:t xml:space="preserve"> </w:t>
      </w:r>
      <w:r w:rsidRPr="0015029C">
        <w:rPr>
          <w:rFonts w:ascii="Times New Roman" w:hAnsi="Times New Roman" w:cs="Times New Roman"/>
          <w:b/>
          <w:bCs/>
          <w:sz w:val="28"/>
          <w:szCs w:val="28"/>
          <w:lang w:val="kk-KZ"/>
        </w:rPr>
        <w:t>НҚА жобаларын</w:t>
      </w:r>
      <w:r>
        <w:rPr>
          <w:rFonts w:ascii="Times New Roman" w:hAnsi="Times New Roman" w:cs="Times New Roman"/>
          <w:b/>
          <w:bCs/>
          <w:sz w:val="28"/>
          <w:szCs w:val="28"/>
          <w:lang w:val="kk-KZ"/>
        </w:rPr>
        <w:t>ың</w:t>
      </w:r>
    </w:p>
    <w:p w14:paraId="4AA24DA3" w14:textId="66DEE264" w:rsidR="0015029C" w:rsidRPr="0015029C" w:rsidRDefault="0015029C" w:rsidP="0015029C">
      <w:pPr>
        <w:spacing w:after="0"/>
        <w:jc w:val="center"/>
        <w:rPr>
          <w:rFonts w:ascii="Times New Roman" w:hAnsi="Times New Roman" w:cs="Times New Roman"/>
          <w:b/>
          <w:bCs/>
          <w:sz w:val="28"/>
          <w:szCs w:val="28"/>
          <w:lang w:val="kk-KZ"/>
        </w:rPr>
      </w:pPr>
      <w:r w:rsidRPr="0015029C">
        <w:rPr>
          <w:rFonts w:ascii="Times New Roman" w:hAnsi="Times New Roman" w:cs="Times New Roman"/>
          <w:b/>
          <w:bCs/>
          <w:sz w:val="28"/>
          <w:szCs w:val="28"/>
          <w:lang w:val="kk-KZ"/>
        </w:rPr>
        <w:t xml:space="preserve"> Тізбе</w:t>
      </w:r>
      <w:r>
        <w:rPr>
          <w:rFonts w:ascii="Times New Roman" w:hAnsi="Times New Roman" w:cs="Times New Roman"/>
          <w:b/>
          <w:bCs/>
          <w:sz w:val="28"/>
          <w:szCs w:val="28"/>
          <w:lang w:val="kk-KZ"/>
        </w:rPr>
        <w:t>сі</w:t>
      </w:r>
    </w:p>
    <w:p w14:paraId="6A7E610F" w14:textId="604B3005" w:rsidR="0015029C" w:rsidRPr="0015029C" w:rsidRDefault="0015029C" w:rsidP="0015029C">
      <w:pPr>
        <w:spacing w:after="0"/>
        <w:jc w:val="center"/>
        <w:rPr>
          <w:rFonts w:ascii="Times New Roman" w:hAnsi="Times New Roman" w:cs="Times New Roman"/>
          <w:b/>
          <w:bCs/>
          <w:sz w:val="28"/>
          <w:szCs w:val="28"/>
          <w:lang w:val="kk-KZ"/>
        </w:rPr>
      </w:pPr>
      <w:r w:rsidRPr="0015029C">
        <w:rPr>
          <w:rFonts w:ascii="Times New Roman" w:hAnsi="Times New Roman" w:cs="Times New Roman"/>
          <w:b/>
          <w:bCs/>
          <w:sz w:val="28"/>
          <w:szCs w:val="28"/>
          <w:lang w:val="kk-KZ"/>
        </w:rPr>
        <w:t>_________ 2026 жыл</w:t>
      </w:r>
    </w:p>
    <w:p w14:paraId="04924774" w14:textId="77777777" w:rsidR="0015029C" w:rsidRDefault="0015029C" w:rsidP="0015029C">
      <w:pPr>
        <w:spacing w:after="0"/>
        <w:rPr>
          <w:lang w:val="kk-KZ"/>
        </w:rPr>
      </w:pPr>
    </w:p>
    <w:tbl>
      <w:tblPr>
        <w:tblStyle w:val="ac"/>
        <w:tblW w:w="0" w:type="auto"/>
        <w:tblInd w:w="-714" w:type="dxa"/>
        <w:tblLayout w:type="fixed"/>
        <w:tblLook w:val="04A0" w:firstRow="1" w:lastRow="0" w:firstColumn="1" w:lastColumn="0" w:noHBand="0" w:noVBand="1"/>
      </w:tblPr>
      <w:tblGrid>
        <w:gridCol w:w="445"/>
        <w:gridCol w:w="2048"/>
        <w:gridCol w:w="1756"/>
        <w:gridCol w:w="1718"/>
        <w:gridCol w:w="1786"/>
        <w:gridCol w:w="2312"/>
        <w:gridCol w:w="1701"/>
        <w:gridCol w:w="1559"/>
        <w:gridCol w:w="2516"/>
      </w:tblGrid>
      <w:tr w:rsidR="00B6062A" w:rsidRPr="0015029C" w14:paraId="43B90C19" w14:textId="31C5695F" w:rsidTr="00695A63">
        <w:tc>
          <w:tcPr>
            <w:tcW w:w="445" w:type="dxa"/>
          </w:tcPr>
          <w:p w14:paraId="6D031C6F" w14:textId="1C9E857E" w:rsidR="0015029C" w:rsidRPr="0015029C" w:rsidRDefault="0015029C" w:rsidP="0015029C">
            <w:pPr>
              <w:jc w:val="center"/>
              <w:rPr>
                <w:rFonts w:ascii="Times New Roman" w:hAnsi="Times New Roman" w:cs="Times New Roman"/>
                <w:b/>
                <w:bCs/>
                <w:sz w:val="24"/>
                <w:szCs w:val="24"/>
                <w:lang w:val="kk-KZ"/>
              </w:rPr>
            </w:pPr>
            <w:r w:rsidRPr="0015029C">
              <w:rPr>
                <w:rFonts w:ascii="Times New Roman" w:hAnsi="Times New Roman" w:cs="Times New Roman"/>
                <w:b/>
                <w:bCs/>
                <w:sz w:val="24"/>
                <w:szCs w:val="24"/>
                <w:lang w:val="kk-KZ"/>
              </w:rPr>
              <w:t>№</w:t>
            </w:r>
          </w:p>
        </w:tc>
        <w:tc>
          <w:tcPr>
            <w:tcW w:w="2048" w:type="dxa"/>
          </w:tcPr>
          <w:p w14:paraId="2B66AD43" w14:textId="563CEB40" w:rsidR="0015029C" w:rsidRPr="0015029C" w:rsidRDefault="0015029C" w:rsidP="0015029C">
            <w:pPr>
              <w:jc w:val="center"/>
              <w:rPr>
                <w:rFonts w:ascii="Times New Roman" w:hAnsi="Times New Roman" w:cs="Times New Roman"/>
                <w:b/>
                <w:bCs/>
                <w:sz w:val="24"/>
                <w:szCs w:val="24"/>
                <w:lang w:val="kk-KZ"/>
              </w:rPr>
            </w:pPr>
            <w:r w:rsidRPr="0015029C">
              <w:rPr>
                <w:rFonts w:ascii="Times New Roman" w:hAnsi="Times New Roman" w:cs="Times New Roman"/>
                <w:b/>
                <w:bCs/>
                <w:sz w:val="24"/>
                <w:szCs w:val="24"/>
                <w:lang w:val="kk-KZ"/>
              </w:rPr>
              <w:t>НҚА түрін көрсете отырып жобаның атауы</w:t>
            </w:r>
          </w:p>
        </w:tc>
        <w:tc>
          <w:tcPr>
            <w:tcW w:w="1756" w:type="dxa"/>
          </w:tcPr>
          <w:p w14:paraId="1D119C36" w14:textId="01715CF8" w:rsidR="0015029C" w:rsidRPr="0015029C" w:rsidRDefault="0015029C" w:rsidP="0015029C">
            <w:pPr>
              <w:jc w:val="center"/>
              <w:rPr>
                <w:rFonts w:ascii="Times New Roman" w:hAnsi="Times New Roman" w:cs="Times New Roman"/>
                <w:b/>
                <w:bCs/>
                <w:sz w:val="24"/>
                <w:szCs w:val="24"/>
                <w:lang w:val="kk-KZ"/>
              </w:rPr>
            </w:pPr>
            <w:r w:rsidRPr="0015029C">
              <w:rPr>
                <w:rFonts w:ascii="Times New Roman" w:hAnsi="Times New Roman" w:cs="Times New Roman"/>
                <w:b/>
                <w:bCs/>
                <w:sz w:val="24"/>
                <w:szCs w:val="24"/>
                <w:lang w:val="kk-KZ"/>
              </w:rPr>
              <w:t>Әзірлеуші мемлекеттік орган, құрылымдық бөлімше, лауазымы, байланыс деректері</w:t>
            </w:r>
          </w:p>
        </w:tc>
        <w:tc>
          <w:tcPr>
            <w:tcW w:w="1718" w:type="dxa"/>
          </w:tcPr>
          <w:p w14:paraId="1297F735" w14:textId="2D154347" w:rsidR="0015029C" w:rsidRDefault="0015029C" w:rsidP="0015029C">
            <w:pPr>
              <w:jc w:val="center"/>
              <w:rPr>
                <w:rFonts w:ascii="Times New Roman" w:hAnsi="Times New Roman" w:cs="Times New Roman"/>
                <w:b/>
                <w:bCs/>
                <w:sz w:val="24"/>
                <w:szCs w:val="24"/>
                <w:lang w:val="kk-KZ"/>
              </w:rPr>
            </w:pPr>
            <w:r w:rsidRPr="0015029C">
              <w:rPr>
                <w:rFonts w:ascii="Times New Roman" w:hAnsi="Times New Roman" w:cs="Times New Roman"/>
                <w:b/>
                <w:bCs/>
                <w:sz w:val="24"/>
                <w:szCs w:val="24"/>
                <w:lang w:val="kk-KZ"/>
              </w:rPr>
              <w:t>Жоспарланған орналастыру күні</w:t>
            </w:r>
          </w:p>
          <w:p w14:paraId="47A29849" w14:textId="77777777" w:rsidR="0015029C" w:rsidRPr="0015029C" w:rsidRDefault="0015029C" w:rsidP="0015029C">
            <w:pPr>
              <w:ind w:firstLine="708"/>
              <w:rPr>
                <w:rFonts w:ascii="Times New Roman" w:hAnsi="Times New Roman" w:cs="Times New Roman"/>
                <w:sz w:val="24"/>
                <w:szCs w:val="24"/>
                <w:lang w:val="kk-KZ"/>
              </w:rPr>
            </w:pPr>
          </w:p>
        </w:tc>
        <w:tc>
          <w:tcPr>
            <w:tcW w:w="1786" w:type="dxa"/>
          </w:tcPr>
          <w:p w14:paraId="728B330A" w14:textId="33B45408" w:rsidR="0015029C" w:rsidRPr="0015029C" w:rsidRDefault="0015029C" w:rsidP="0015029C">
            <w:pPr>
              <w:jc w:val="center"/>
              <w:rPr>
                <w:rFonts w:ascii="Times New Roman" w:hAnsi="Times New Roman" w:cs="Times New Roman"/>
                <w:b/>
                <w:bCs/>
                <w:sz w:val="24"/>
                <w:szCs w:val="24"/>
                <w:lang w:val="kk-KZ"/>
              </w:rPr>
            </w:pPr>
            <w:r w:rsidRPr="0015029C">
              <w:rPr>
                <w:rFonts w:ascii="Times New Roman" w:hAnsi="Times New Roman" w:cs="Times New Roman"/>
                <w:b/>
                <w:bCs/>
                <w:sz w:val="24"/>
                <w:szCs w:val="24"/>
                <w:lang w:val="kk-KZ"/>
              </w:rPr>
              <w:t>Жобаның қысқаша мазмұны, негізгі ережелердің сипаттамасы</w:t>
            </w:r>
          </w:p>
        </w:tc>
        <w:tc>
          <w:tcPr>
            <w:tcW w:w="2312" w:type="dxa"/>
          </w:tcPr>
          <w:p w14:paraId="77CCF32C" w14:textId="7838680E" w:rsidR="0015029C" w:rsidRPr="0015029C" w:rsidRDefault="00C25FC2" w:rsidP="0015029C">
            <w:pPr>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О</w:t>
            </w:r>
            <w:r w:rsidRPr="00C25FC2">
              <w:rPr>
                <w:rFonts w:ascii="Times New Roman" w:hAnsi="Times New Roman" w:cs="Times New Roman"/>
                <w:b/>
                <w:bCs/>
                <w:sz w:val="24"/>
                <w:szCs w:val="24"/>
                <w:lang w:val="kk-KZ"/>
              </w:rPr>
              <w:t xml:space="preserve">ны іске асыру үшін жоба әзірленген </w:t>
            </w:r>
            <w:r>
              <w:rPr>
                <w:rFonts w:ascii="Times New Roman" w:hAnsi="Times New Roman" w:cs="Times New Roman"/>
                <w:b/>
                <w:bCs/>
                <w:sz w:val="24"/>
                <w:szCs w:val="24"/>
                <w:lang w:val="kk-KZ"/>
              </w:rPr>
              <w:t>т</w:t>
            </w:r>
            <w:r w:rsidRPr="00C25FC2">
              <w:rPr>
                <w:rFonts w:ascii="Times New Roman" w:hAnsi="Times New Roman" w:cs="Times New Roman"/>
                <w:b/>
                <w:bCs/>
                <w:sz w:val="24"/>
                <w:szCs w:val="24"/>
                <w:lang w:val="kk-KZ"/>
              </w:rPr>
              <w:t xml:space="preserve">апсырма туралы мәліметтер </w:t>
            </w:r>
            <w:r w:rsidR="0015029C" w:rsidRPr="0015029C">
              <w:rPr>
                <w:rFonts w:ascii="Times New Roman" w:hAnsi="Times New Roman" w:cs="Times New Roman"/>
                <w:b/>
                <w:bCs/>
                <w:sz w:val="24"/>
                <w:szCs w:val="24"/>
                <w:lang w:val="kk-KZ"/>
              </w:rPr>
              <w:t>және оның орындалу мерзімі</w:t>
            </w:r>
          </w:p>
          <w:p w14:paraId="0C99DA2C" w14:textId="77777777" w:rsidR="0015029C" w:rsidRPr="0015029C" w:rsidRDefault="0015029C" w:rsidP="0015029C">
            <w:pPr>
              <w:jc w:val="center"/>
              <w:rPr>
                <w:rFonts w:ascii="Times New Roman" w:hAnsi="Times New Roman" w:cs="Times New Roman"/>
                <w:b/>
                <w:bCs/>
                <w:sz w:val="24"/>
                <w:szCs w:val="24"/>
                <w:lang w:val="kk-KZ"/>
              </w:rPr>
            </w:pPr>
            <w:r w:rsidRPr="0015029C">
              <w:rPr>
                <w:rFonts w:ascii="Times New Roman" w:hAnsi="Times New Roman" w:cs="Times New Roman"/>
                <w:b/>
                <w:bCs/>
                <w:sz w:val="24"/>
                <w:szCs w:val="24"/>
                <w:lang w:val="kk-KZ"/>
              </w:rPr>
              <w:t xml:space="preserve"> (бар болса, тиісті НҚА немесе тапсырмаға сілтеме жасай отырып)</w:t>
            </w:r>
          </w:p>
          <w:p w14:paraId="05536EC7" w14:textId="77777777" w:rsidR="0015029C" w:rsidRPr="0015029C" w:rsidRDefault="0015029C" w:rsidP="0015029C">
            <w:pPr>
              <w:jc w:val="center"/>
              <w:rPr>
                <w:rFonts w:ascii="Times New Roman" w:hAnsi="Times New Roman" w:cs="Times New Roman"/>
                <w:b/>
                <w:bCs/>
                <w:sz w:val="24"/>
                <w:szCs w:val="24"/>
                <w:lang w:val="kk-KZ"/>
              </w:rPr>
            </w:pPr>
          </w:p>
          <w:p w14:paraId="1AB9CB45" w14:textId="46D2C2B6" w:rsidR="0015029C" w:rsidRPr="00C25FC2" w:rsidRDefault="0015029C" w:rsidP="0015029C">
            <w:pPr>
              <w:jc w:val="center"/>
              <w:rPr>
                <w:rFonts w:ascii="Times New Roman" w:hAnsi="Times New Roman" w:cs="Times New Roman"/>
                <w:b/>
                <w:bCs/>
                <w:i/>
                <w:iCs/>
                <w:sz w:val="24"/>
                <w:szCs w:val="24"/>
                <w:lang w:val="kk-KZ"/>
              </w:rPr>
            </w:pPr>
            <w:r w:rsidRPr="00C25FC2">
              <w:rPr>
                <w:rFonts w:ascii="Times New Roman" w:hAnsi="Times New Roman" w:cs="Times New Roman"/>
                <w:b/>
                <w:bCs/>
                <w:i/>
                <w:iCs/>
                <w:sz w:val="24"/>
                <w:szCs w:val="24"/>
                <w:lang w:val="kk-KZ"/>
              </w:rPr>
              <w:t xml:space="preserve">* егер жоба бастамашыл тәртіппен әзірленсе – </w:t>
            </w:r>
            <w:r w:rsidR="00695A63">
              <w:rPr>
                <w:rFonts w:ascii="Times New Roman" w:hAnsi="Times New Roman" w:cs="Times New Roman"/>
                <w:b/>
                <w:bCs/>
                <w:i/>
                <w:iCs/>
                <w:sz w:val="24"/>
                <w:szCs w:val="24"/>
                <w:lang w:val="kk-KZ"/>
              </w:rPr>
              <w:t>«</w:t>
            </w:r>
            <w:r w:rsidRPr="00C25FC2">
              <w:rPr>
                <w:rFonts w:ascii="Times New Roman" w:hAnsi="Times New Roman" w:cs="Times New Roman"/>
                <w:b/>
                <w:bCs/>
                <w:i/>
                <w:iCs/>
                <w:sz w:val="24"/>
                <w:szCs w:val="24"/>
                <w:lang w:val="kk-KZ"/>
              </w:rPr>
              <w:t>бастамашыл</w:t>
            </w:r>
            <w:r w:rsidR="00695A63">
              <w:rPr>
                <w:rFonts w:ascii="Times New Roman" w:hAnsi="Times New Roman" w:cs="Times New Roman"/>
                <w:b/>
                <w:bCs/>
                <w:i/>
                <w:iCs/>
                <w:sz w:val="24"/>
                <w:szCs w:val="24"/>
                <w:lang w:val="kk-KZ"/>
              </w:rPr>
              <w:t>»</w:t>
            </w:r>
            <w:r w:rsidRPr="00C25FC2">
              <w:rPr>
                <w:rFonts w:ascii="Times New Roman" w:hAnsi="Times New Roman" w:cs="Times New Roman"/>
                <w:b/>
                <w:bCs/>
                <w:i/>
                <w:iCs/>
                <w:sz w:val="24"/>
                <w:szCs w:val="24"/>
                <w:lang w:val="kk-KZ"/>
              </w:rPr>
              <w:t xml:space="preserve"> толтырылады</w:t>
            </w:r>
          </w:p>
        </w:tc>
        <w:tc>
          <w:tcPr>
            <w:tcW w:w="1701" w:type="dxa"/>
          </w:tcPr>
          <w:p w14:paraId="2EE3C8C5" w14:textId="1CBDF6C3" w:rsidR="0015029C" w:rsidRDefault="00705904" w:rsidP="0015029C">
            <w:pPr>
              <w:jc w:val="center"/>
              <w:rPr>
                <w:rFonts w:ascii="Times New Roman" w:hAnsi="Times New Roman" w:cs="Times New Roman"/>
                <w:b/>
                <w:bCs/>
                <w:sz w:val="24"/>
                <w:szCs w:val="24"/>
                <w:lang w:val="kk-KZ"/>
              </w:rPr>
            </w:pPr>
            <w:r w:rsidRPr="00705904">
              <w:rPr>
                <w:rFonts w:ascii="Times New Roman" w:hAnsi="Times New Roman" w:cs="Times New Roman"/>
                <w:b/>
                <w:bCs/>
                <w:sz w:val="24"/>
                <w:szCs w:val="24"/>
                <w:lang w:val="kk-KZ"/>
              </w:rPr>
              <w:t>Күтілетін нәтижелердің нақты мақсаттары мен мерзімдері</w:t>
            </w:r>
          </w:p>
          <w:p w14:paraId="67659ABE" w14:textId="77777777" w:rsidR="00705904" w:rsidRPr="00705904" w:rsidRDefault="00705904" w:rsidP="00705904">
            <w:pPr>
              <w:rPr>
                <w:rFonts w:ascii="Times New Roman" w:hAnsi="Times New Roman" w:cs="Times New Roman"/>
                <w:sz w:val="24"/>
                <w:szCs w:val="24"/>
                <w:lang w:val="kk-KZ"/>
              </w:rPr>
            </w:pPr>
          </w:p>
        </w:tc>
        <w:tc>
          <w:tcPr>
            <w:tcW w:w="1559" w:type="dxa"/>
          </w:tcPr>
          <w:p w14:paraId="389CEE08" w14:textId="7BA3372E" w:rsidR="0015029C" w:rsidRPr="0015029C" w:rsidRDefault="00705904" w:rsidP="0015029C">
            <w:pPr>
              <w:jc w:val="center"/>
              <w:rPr>
                <w:rFonts w:ascii="Times New Roman" w:hAnsi="Times New Roman" w:cs="Times New Roman"/>
                <w:b/>
                <w:bCs/>
                <w:sz w:val="24"/>
                <w:szCs w:val="24"/>
                <w:lang w:val="kk-KZ"/>
              </w:rPr>
            </w:pPr>
            <w:r w:rsidRPr="00705904">
              <w:rPr>
                <w:rFonts w:ascii="Times New Roman" w:hAnsi="Times New Roman" w:cs="Times New Roman"/>
                <w:b/>
                <w:bCs/>
                <w:sz w:val="24"/>
                <w:szCs w:val="24"/>
                <w:lang w:val="kk-KZ"/>
              </w:rPr>
              <w:t>НҚА жобасы қабылданған жағдайда болжанатын әлеуметтік-экономикалық, құқықтық және (немесе) өзге де салдарлар</w:t>
            </w:r>
          </w:p>
        </w:tc>
        <w:tc>
          <w:tcPr>
            <w:tcW w:w="2516" w:type="dxa"/>
          </w:tcPr>
          <w:p w14:paraId="1124841A" w14:textId="77777777" w:rsidR="0015029C" w:rsidRDefault="00705904" w:rsidP="0015029C">
            <w:pPr>
              <w:jc w:val="center"/>
              <w:rPr>
                <w:rFonts w:ascii="Times New Roman" w:hAnsi="Times New Roman" w:cs="Times New Roman"/>
                <w:b/>
                <w:bCs/>
                <w:sz w:val="24"/>
                <w:szCs w:val="24"/>
                <w:lang w:val="kk-KZ"/>
              </w:rPr>
            </w:pPr>
            <w:r w:rsidRPr="00705904">
              <w:rPr>
                <w:rFonts w:ascii="Times New Roman" w:hAnsi="Times New Roman" w:cs="Times New Roman"/>
                <w:b/>
                <w:bCs/>
                <w:sz w:val="24"/>
                <w:szCs w:val="24"/>
                <w:lang w:val="kk-KZ"/>
              </w:rPr>
              <w:t>Жобаны орналастыру мерзімін кейінге қалдыру кезінде ықтимал тәуекелдер бар ма?</w:t>
            </w:r>
          </w:p>
          <w:p w14:paraId="24891184" w14:textId="3C85F78F" w:rsidR="00705904" w:rsidRPr="00705904" w:rsidRDefault="00705904" w:rsidP="00705904">
            <w:pPr>
              <w:jc w:val="center"/>
              <w:rPr>
                <w:rFonts w:ascii="Times New Roman" w:hAnsi="Times New Roman" w:cs="Times New Roman"/>
                <w:b/>
                <w:bCs/>
                <w:i/>
                <w:iCs/>
                <w:sz w:val="24"/>
                <w:szCs w:val="24"/>
                <w:lang w:val="kk-KZ"/>
              </w:rPr>
            </w:pPr>
            <w:r w:rsidRPr="00705904">
              <w:rPr>
                <w:rFonts w:ascii="Times New Roman" w:hAnsi="Times New Roman" w:cs="Times New Roman"/>
                <w:b/>
                <w:bCs/>
                <w:i/>
                <w:iCs/>
                <w:sz w:val="24"/>
                <w:szCs w:val="24"/>
                <w:lang w:val="kk-KZ"/>
              </w:rPr>
              <w:t xml:space="preserve">(тапсырманы орындаудың бұзылуы, белгілі бір құқықтарды/міндеттерді іске асырудың, белгілі бір әрекеттерді орындаудың </w:t>
            </w:r>
            <w:r w:rsidR="00164281">
              <w:rPr>
                <w:rFonts w:ascii="Times New Roman" w:hAnsi="Times New Roman" w:cs="Times New Roman"/>
                <w:b/>
                <w:bCs/>
                <w:i/>
                <w:iCs/>
                <w:sz w:val="24"/>
                <w:szCs w:val="24"/>
                <w:lang w:val="kk-KZ"/>
              </w:rPr>
              <w:t>мүмкінсіздігі</w:t>
            </w:r>
          </w:p>
          <w:p w14:paraId="7D682D7C" w14:textId="3971C461" w:rsidR="00705904" w:rsidRPr="0015029C" w:rsidRDefault="00705904" w:rsidP="00705904">
            <w:pPr>
              <w:jc w:val="center"/>
              <w:rPr>
                <w:rFonts w:ascii="Times New Roman" w:hAnsi="Times New Roman" w:cs="Times New Roman"/>
                <w:b/>
                <w:bCs/>
                <w:sz w:val="24"/>
                <w:szCs w:val="24"/>
                <w:lang w:val="kk-KZ"/>
              </w:rPr>
            </w:pPr>
            <w:r w:rsidRPr="00705904">
              <w:rPr>
                <w:rFonts w:ascii="Times New Roman" w:hAnsi="Times New Roman" w:cs="Times New Roman"/>
                <w:b/>
                <w:bCs/>
                <w:i/>
                <w:iCs/>
                <w:sz w:val="24"/>
                <w:szCs w:val="24"/>
                <w:lang w:val="kk-KZ"/>
              </w:rPr>
              <w:t>және т. б.)</w:t>
            </w:r>
          </w:p>
        </w:tc>
      </w:tr>
      <w:tr w:rsidR="00B6062A" w:rsidRPr="00E0622E" w14:paraId="27D4AE04" w14:textId="20A5F54B" w:rsidTr="00695A63">
        <w:tc>
          <w:tcPr>
            <w:tcW w:w="445" w:type="dxa"/>
          </w:tcPr>
          <w:p w14:paraId="2D120448" w14:textId="5796A5D1" w:rsidR="0015029C" w:rsidRPr="00E0622E" w:rsidRDefault="00E0622E" w:rsidP="00E0622E">
            <w:pPr>
              <w:jc w:val="center"/>
              <w:rPr>
                <w:rFonts w:ascii="Times New Roman" w:hAnsi="Times New Roman" w:cs="Times New Roman"/>
                <w:b/>
                <w:bCs/>
                <w:sz w:val="24"/>
                <w:szCs w:val="24"/>
                <w:lang w:val="kk-KZ"/>
              </w:rPr>
            </w:pPr>
            <w:r w:rsidRPr="00E0622E">
              <w:rPr>
                <w:rFonts w:ascii="Times New Roman" w:hAnsi="Times New Roman" w:cs="Times New Roman"/>
                <w:b/>
                <w:bCs/>
                <w:sz w:val="24"/>
                <w:szCs w:val="24"/>
                <w:lang w:val="kk-KZ"/>
              </w:rPr>
              <w:t>1</w:t>
            </w:r>
          </w:p>
        </w:tc>
        <w:tc>
          <w:tcPr>
            <w:tcW w:w="2048" w:type="dxa"/>
          </w:tcPr>
          <w:p w14:paraId="273B18E5" w14:textId="49642AC7" w:rsidR="0015029C" w:rsidRPr="00E0622E" w:rsidRDefault="00E0622E" w:rsidP="00E0622E">
            <w:pPr>
              <w:jc w:val="center"/>
              <w:rPr>
                <w:rFonts w:ascii="Times New Roman" w:hAnsi="Times New Roman" w:cs="Times New Roman"/>
                <w:b/>
                <w:bCs/>
                <w:sz w:val="24"/>
                <w:szCs w:val="24"/>
                <w:lang w:val="kk-KZ"/>
              </w:rPr>
            </w:pPr>
            <w:r w:rsidRPr="00E0622E">
              <w:rPr>
                <w:rFonts w:ascii="Times New Roman" w:hAnsi="Times New Roman" w:cs="Times New Roman"/>
                <w:b/>
                <w:bCs/>
                <w:sz w:val="24"/>
                <w:szCs w:val="24"/>
                <w:lang w:val="kk-KZ"/>
              </w:rPr>
              <w:t>2</w:t>
            </w:r>
          </w:p>
        </w:tc>
        <w:tc>
          <w:tcPr>
            <w:tcW w:w="1756" w:type="dxa"/>
          </w:tcPr>
          <w:p w14:paraId="2136E1C2" w14:textId="22C9E4B1" w:rsidR="0015029C" w:rsidRPr="00E0622E" w:rsidRDefault="00E0622E" w:rsidP="00E0622E">
            <w:pPr>
              <w:jc w:val="center"/>
              <w:rPr>
                <w:rFonts w:ascii="Times New Roman" w:hAnsi="Times New Roman" w:cs="Times New Roman"/>
                <w:b/>
                <w:bCs/>
                <w:sz w:val="24"/>
                <w:szCs w:val="24"/>
                <w:lang w:val="kk-KZ"/>
              </w:rPr>
            </w:pPr>
            <w:r w:rsidRPr="00E0622E">
              <w:rPr>
                <w:rFonts w:ascii="Times New Roman" w:hAnsi="Times New Roman" w:cs="Times New Roman"/>
                <w:b/>
                <w:bCs/>
                <w:sz w:val="24"/>
                <w:szCs w:val="24"/>
                <w:lang w:val="kk-KZ"/>
              </w:rPr>
              <w:t>3</w:t>
            </w:r>
          </w:p>
        </w:tc>
        <w:tc>
          <w:tcPr>
            <w:tcW w:w="1718" w:type="dxa"/>
          </w:tcPr>
          <w:p w14:paraId="517F9DC7" w14:textId="36573052" w:rsidR="0015029C" w:rsidRPr="00E0622E" w:rsidRDefault="00E0622E" w:rsidP="00E0622E">
            <w:pPr>
              <w:jc w:val="center"/>
              <w:rPr>
                <w:rFonts w:ascii="Times New Roman" w:hAnsi="Times New Roman" w:cs="Times New Roman"/>
                <w:b/>
                <w:bCs/>
                <w:sz w:val="24"/>
                <w:szCs w:val="24"/>
                <w:lang w:val="kk-KZ"/>
              </w:rPr>
            </w:pPr>
            <w:r w:rsidRPr="00E0622E">
              <w:rPr>
                <w:rFonts w:ascii="Times New Roman" w:hAnsi="Times New Roman" w:cs="Times New Roman"/>
                <w:b/>
                <w:bCs/>
                <w:sz w:val="24"/>
                <w:szCs w:val="24"/>
                <w:lang w:val="kk-KZ"/>
              </w:rPr>
              <w:t>4</w:t>
            </w:r>
          </w:p>
        </w:tc>
        <w:tc>
          <w:tcPr>
            <w:tcW w:w="1786" w:type="dxa"/>
          </w:tcPr>
          <w:p w14:paraId="54C4ADF1" w14:textId="49E58158" w:rsidR="0015029C" w:rsidRPr="00E0622E" w:rsidRDefault="00E0622E" w:rsidP="00E0622E">
            <w:pPr>
              <w:jc w:val="center"/>
              <w:rPr>
                <w:rFonts w:ascii="Times New Roman" w:hAnsi="Times New Roman" w:cs="Times New Roman"/>
                <w:b/>
                <w:bCs/>
                <w:sz w:val="24"/>
                <w:szCs w:val="24"/>
                <w:lang w:val="kk-KZ"/>
              </w:rPr>
            </w:pPr>
            <w:r w:rsidRPr="00E0622E">
              <w:rPr>
                <w:rFonts w:ascii="Times New Roman" w:hAnsi="Times New Roman" w:cs="Times New Roman"/>
                <w:b/>
                <w:bCs/>
                <w:sz w:val="24"/>
                <w:szCs w:val="24"/>
                <w:lang w:val="kk-KZ"/>
              </w:rPr>
              <w:t>5</w:t>
            </w:r>
          </w:p>
        </w:tc>
        <w:tc>
          <w:tcPr>
            <w:tcW w:w="2312" w:type="dxa"/>
          </w:tcPr>
          <w:p w14:paraId="797F4DE1" w14:textId="049FF8B8" w:rsidR="0015029C" w:rsidRPr="00E0622E" w:rsidRDefault="00E0622E" w:rsidP="00E0622E">
            <w:pPr>
              <w:jc w:val="center"/>
              <w:rPr>
                <w:rFonts w:ascii="Times New Roman" w:hAnsi="Times New Roman" w:cs="Times New Roman"/>
                <w:b/>
                <w:bCs/>
                <w:sz w:val="24"/>
                <w:szCs w:val="24"/>
                <w:lang w:val="kk-KZ"/>
              </w:rPr>
            </w:pPr>
            <w:r w:rsidRPr="00E0622E">
              <w:rPr>
                <w:rFonts w:ascii="Times New Roman" w:hAnsi="Times New Roman" w:cs="Times New Roman"/>
                <w:b/>
                <w:bCs/>
                <w:sz w:val="24"/>
                <w:szCs w:val="24"/>
                <w:lang w:val="kk-KZ"/>
              </w:rPr>
              <w:t>6</w:t>
            </w:r>
          </w:p>
        </w:tc>
        <w:tc>
          <w:tcPr>
            <w:tcW w:w="1701" w:type="dxa"/>
          </w:tcPr>
          <w:p w14:paraId="36D9B5A9" w14:textId="081565F7" w:rsidR="0015029C" w:rsidRPr="00E0622E" w:rsidRDefault="00E0622E" w:rsidP="00E0622E">
            <w:pPr>
              <w:jc w:val="center"/>
              <w:rPr>
                <w:rFonts w:ascii="Times New Roman" w:hAnsi="Times New Roman" w:cs="Times New Roman"/>
                <w:b/>
                <w:bCs/>
                <w:sz w:val="24"/>
                <w:szCs w:val="24"/>
                <w:lang w:val="kk-KZ"/>
              </w:rPr>
            </w:pPr>
            <w:r w:rsidRPr="00E0622E">
              <w:rPr>
                <w:rFonts w:ascii="Times New Roman" w:hAnsi="Times New Roman" w:cs="Times New Roman"/>
                <w:b/>
                <w:bCs/>
                <w:sz w:val="24"/>
                <w:szCs w:val="24"/>
                <w:lang w:val="kk-KZ"/>
              </w:rPr>
              <w:t>7</w:t>
            </w:r>
          </w:p>
        </w:tc>
        <w:tc>
          <w:tcPr>
            <w:tcW w:w="1559" w:type="dxa"/>
          </w:tcPr>
          <w:p w14:paraId="63F90214" w14:textId="37F57445" w:rsidR="0015029C" w:rsidRPr="00E0622E" w:rsidRDefault="00E0622E" w:rsidP="00E0622E">
            <w:pPr>
              <w:jc w:val="center"/>
              <w:rPr>
                <w:rFonts w:ascii="Times New Roman" w:hAnsi="Times New Roman" w:cs="Times New Roman"/>
                <w:b/>
                <w:bCs/>
                <w:sz w:val="24"/>
                <w:szCs w:val="24"/>
                <w:lang w:val="kk-KZ"/>
              </w:rPr>
            </w:pPr>
            <w:r w:rsidRPr="00E0622E">
              <w:rPr>
                <w:rFonts w:ascii="Times New Roman" w:hAnsi="Times New Roman" w:cs="Times New Roman"/>
                <w:b/>
                <w:bCs/>
                <w:sz w:val="24"/>
                <w:szCs w:val="24"/>
                <w:lang w:val="kk-KZ"/>
              </w:rPr>
              <w:t>8</w:t>
            </w:r>
          </w:p>
        </w:tc>
        <w:tc>
          <w:tcPr>
            <w:tcW w:w="2516" w:type="dxa"/>
          </w:tcPr>
          <w:p w14:paraId="19C012D8" w14:textId="5E7A561A" w:rsidR="0015029C" w:rsidRPr="00E0622E" w:rsidRDefault="00E0622E" w:rsidP="00E0622E">
            <w:pPr>
              <w:jc w:val="center"/>
              <w:rPr>
                <w:rFonts w:ascii="Times New Roman" w:hAnsi="Times New Roman" w:cs="Times New Roman"/>
                <w:b/>
                <w:bCs/>
                <w:sz w:val="24"/>
                <w:szCs w:val="24"/>
                <w:lang w:val="kk-KZ"/>
              </w:rPr>
            </w:pPr>
            <w:r w:rsidRPr="00E0622E">
              <w:rPr>
                <w:rFonts w:ascii="Times New Roman" w:hAnsi="Times New Roman" w:cs="Times New Roman"/>
                <w:b/>
                <w:bCs/>
                <w:sz w:val="24"/>
                <w:szCs w:val="24"/>
                <w:lang w:val="kk-KZ"/>
              </w:rPr>
              <w:t>9</w:t>
            </w:r>
          </w:p>
        </w:tc>
      </w:tr>
      <w:tr w:rsidR="00B6062A" w:rsidRPr="00647B78" w14:paraId="5375C95E" w14:textId="789F9EB7" w:rsidTr="00695A63">
        <w:tc>
          <w:tcPr>
            <w:tcW w:w="445" w:type="dxa"/>
          </w:tcPr>
          <w:p w14:paraId="25249750" w14:textId="705DE617" w:rsidR="0015029C" w:rsidRPr="0015029C" w:rsidRDefault="00273313" w:rsidP="0015029C">
            <w:pPr>
              <w:rPr>
                <w:rFonts w:ascii="Times New Roman" w:hAnsi="Times New Roman" w:cs="Times New Roman"/>
                <w:sz w:val="24"/>
                <w:szCs w:val="24"/>
                <w:lang w:val="kk-KZ"/>
              </w:rPr>
            </w:pPr>
            <w:r>
              <w:rPr>
                <w:rFonts w:ascii="Times New Roman" w:hAnsi="Times New Roman" w:cs="Times New Roman"/>
                <w:sz w:val="24"/>
                <w:szCs w:val="24"/>
                <w:lang w:val="kk-KZ"/>
              </w:rPr>
              <w:t>1.</w:t>
            </w:r>
          </w:p>
        </w:tc>
        <w:tc>
          <w:tcPr>
            <w:tcW w:w="2048" w:type="dxa"/>
          </w:tcPr>
          <w:p w14:paraId="39F4C577" w14:textId="17FF8577" w:rsidR="00273313" w:rsidRPr="00273313" w:rsidRDefault="00273313" w:rsidP="00273313">
            <w:pPr>
              <w:rPr>
                <w:rFonts w:ascii="Times New Roman" w:hAnsi="Times New Roman" w:cs="Times New Roman"/>
                <w:sz w:val="24"/>
                <w:szCs w:val="24"/>
                <w:lang w:val="kk-KZ"/>
              </w:rPr>
            </w:pPr>
            <w:r w:rsidRPr="00273313">
              <w:rPr>
                <w:rFonts w:ascii="Times New Roman" w:hAnsi="Times New Roman" w:cs="Times New Roman"/>
                <w:sz w:val="24"/>
                <w:szCs w:val="24"/>
                <w:lang w:val="kk-KZ"/>
              </w:rPr>
              <w:t>«</w:t>
            </w:r>
            <w:r w:rsidR="00647B78" w:rsidRPr="00647B78">
              <w:rPr>
                <w:rFonts w:ascii="Times New Roman" w:hAnsi="Times New Roman" w:cs="Times New Roman"/>
                <w:sz w:val="24"/>
                <w:szCs w:val="24"/>
                <w:lang w:val="kk-KZ"/>
              </w:rPr>
              <w:t xml:space="preserve">Денсаулық сақтауды қаржыландырудың цифрлық жүйесі арқылы медициналық көмек көлемдерін орналастыруды </w:t>
            </w:r>
            <w:r w:rsidR="00647B78" w:rsidRPr="00647B78">
              <w:rPr>
                <w:rFonts w:ascii="Times New Roman" w:hAnsi="Times New Roman" w:cs="Times New Roman"/>
                <w:sz w:val="24"/>
                <w:szCs w:val="24"/>
                <w:lang w:val="kk-KZ"/>
              </w:rPr>
              <w:lastRenderedPageBreak/>
              <w:t>ұйымдастыру және «Міндетті әлеуметтік медициналық сақтандыру жүйесіне медициналық көрсетілетін қызметті тұтынушы ретінде қатысу туралы және аударымдардың және (немесе) жарналардың аударылған сомалары туралы ақпарат ұсыну» мемлекеттік қызметін көрсету бойынша пилоттық жобаны жүргізу тетігін бекіту туралы</w:t>
            </w:r>
            <w:r w:rsidRPr="00273313">
              <w:rPr>
                <w:rFonts w:ascii="Times New Roman" w:hAnsi="Times New Roman" w:cs="Times New Roman"/>
                <w:sz w:val="24"/>
                <w:szCs w:val="24"/>
                <w:lang w:val="kk-KZ"/>
              </w:rPr>
              <w:t xml:space="preserve">» Қазақстан Республикасы Қаржы министрінің, </w:t>
            </w:r>
          </w:p>
          <w:p w14:paraId="7E4836C6" w14:textId="77777777" w:rsidR="00273313" w:rsidRPr="00273313" w:rsidRDefault="00273313" w:rsidP="00273313">
            <w:pPr>
              <w:rPr>
                <w:rFonts w:ascii="Times New Roman" w:hAnsi="Times New Roman" w:cs="Times New Roman"/>
                <w:sz w:val="24"/>
                <w:szCs w:val="24"/>
                <w:lang w:val="kk-KZ"/>
              </w:rPr>
            </w:pPr>
            <w:r w:rsidRPr="00273313">
              <w:rPr>
                <w:rFonts w:ascii="Times New Roman" w:hAnsi="Times New Roman" w:cs="Times New Roman"/>
                <w:sz w:val="24"/>
                <w:szCs w:val="24"/>
                <w:lang w:val="kk-KZ"/>
              </w:rPr>
              <w:t xml:space="preserve">Қазақстан Республикасы Жасанды интеллект және цифрлық даму министрінің және Қазақстан </w:t>
            </w:r>
            <w:r w:rsidRPr="00273313">
              <w:rPr>
                <w:rFonts w:ascii="Times New Roman" w:hAnsi="Times New Roman" w:cs="Times New Roman"/>
                <w:sz w:val="24"/>
                <w:szCs w:val="24"/>
                <w:lang w:val="kk-KZ"/>
              </w:rPr>
              <w:lastRenderedPageBreak/>
              <w:t xml:space="preserve">Республикасы Денсаулық сақтау министрінің </w:t>
            </w:r>
          </w:p>
          <w:p w14:paraId="07CD92F6" w14:textId="676CC830" w:rsidR="0015029C" w:rsidRPr="0015029C" w:rsidRDefault="00273313" w:rsidP="00273313">
            <w:pPr>
              <w:rPr>
                <w:rFonts w:ascii="Times New Roman" w:hAnsi="Times New Roman" w:cs="Times New Roman"/>
                <w:sz w:val="24"/>
                <w:szCs w:val="24"/>
                <w:lang w:val="kk-KZ"/>
              </w:rPr>
            </w:pPr>
            <w:r>
              <w:rPr>
                <w:rFonts w:ascii="Times New Roman" w:hAnsi="Times New Roman" w:cs="Times New Roman"/>
                <w:sz w:val="24"/>
                <w:szCs w:val="24"/>
                <w:lang w:val="kk-KZ"/>
              </w:rPr>
              <w:t>Бірлескен бұйрығының жобасы</w:t>
            </w:r>
          </w:p>
        </w:tc>
        <w:tc>
          <w:tcPr>
            <w:tcW w:w="1756" w:type="dxa"/>
          </w:tcPr>
          <w:p w14:paraId="78F59A28" w14:textId="77777777" w:rsidR="0015029C" w:rsidRDefault="00273313" w:rsidP="00273313">
            <w:pPr>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 Қ</w:t>
            </w:r>
            <w:r w:rsidR="00B6062A">
              <w:rPr>
                <w:rFonts w:ascii="Times New Roman" w:hAnsi="Times New Roman" w:cs="Times New Roman"/>
                <w:sz w:val="24"/>
                <w:szCs w:val="24"/>
                <w:lang w:val="kk-KZ"/>
              </w:rPr>
              <w:t xml:space="preserve">азақстан Республикасы Қаржы министрлігінің Департаменттің Бюджеттік кредиттеу </w:t>
            </w:r>
            <w:r w:rsidR="00B6062A">
              <w:rPr>
                <w:rFonts w:ascii="Times New Roman" w:hAnsi="Times New Roman" w:cs="Times New Roman"/>
                <w:sz w:val="24"/>
                <w:szCs w:val="24"/>
                <w:lang w:val="kk-KZ"/>
              </w:rPr>
              <w:lastRenderedPageBreak/>
              <w:t>басқармасының бас сарапшысы Кемаладин Венера Ұзаққызы</w:t>
            </w:r>
          </w:p>
          <w:p w14:paraId="748B9200" w14:textId="6029C6A6" w:rsidR="00B6062A" w:rsidRPr="0015029C" w:rsidRDefault="00B6062A" w:rsidP="00273313">
            <w:pPr>
              <w:rPr>
                <w:rFonts w:ascii="Times New Roman" w:hAnsi="Times New Roman" w:cs="Times New Roman"/>
                <w:sz w:val="24"/>
                <w:szCs w:val="24"/>
                <w:lang w:val="kk-KZ"/>
              </w:rPr>
            </w:pPr>
            <w:r>
              <w:rPr>
                <w:rFonts w:ascii="Times New Roman" w:hAnsi="Times New Roman" w:cs="Times New Roman"/>
                <w:sz w:val="24"/>
                <w:szCs w:val="24"/>
                <w:lang w:val="kk-KZ"/>
              </w:rPr>
              <w:t>8-778-566-27-94</w:t>
            </w:r>
          </w:p>
        </w:tc>
        <w:tc>
          <w:tcPr>
            <w:tcW w:w="1718" w:type="dxa"/>
          </w:tcPr>
          <w:p w14:paraId="296CF167" w14:textId="698B4ABD" w:rsidR="0015029C" w:rsidRPr="0015029C" w:rsidRDefault="00B6062A" w:rsidP="0015029C">
            <w:pPr>
              <w:rPr>
                <w:rFonts w:ascii="Times New Roman" w:hAnsi="Times New Roman" w:cs="Times New Roman"/>
                <w:sz w:val="24"/>
                <w:szCs w:val="24"/>
                <w:lang w:val="kk-KZ"/>
              </w:rPr>
            </w:pPr>
            <w:r>
              <w:rPr>
                <w:rFonts w:ascii="Times New Roman" w:hAnsi="Times New Roman" w:cs="Times New Roman"/>
                <w:sz w:val="24"/>
                <w:szCs w:val="24"/>
                <w:lang w:val="kk-KZ"/>
              </w:rPr>
              <w:lastRenderedPageBreak/>
              <w:t xml:space="preserve">2026 жылғы ақпан </w:t>
            </w:r>
          </w:p>
        </w:tc>
        <w:tc>
          <w:tcPr>
            <w:tcW w:w="1786" w:type="dxa"/>
          </w:tcPr>
          <w:p w14:paraId="14920B11" w14:textId="0D159F86" w:rsidR="0015029C" w:rsidRPr="0015029C" w:rsidRDefault="00B6062A" w:rsidP="0015029C">
            <w:pPr>
              <w:rPr>
                <w:rFonts w:ascii="Times New Roman" w:hAnsi="Times New Roman" w:cs="Times New Roman"/>
                <w:sz w:val="24"/>
                <w:szCs w:val="24"/>
                <w:lang w:val="kk-KZ"/>
              </w:rPr>
            </w:pPr>
            <w:r w:rsidRPr="00B6062A">
              <w:rPr>
                <w:rFonts w:ascii="Times New Roman" w:hAnsi="Times New Roman" w:cs="Times New Roman"/>
                <w:b/>
                <w:bCs/>
                <w:sz w:val="24"/>
                <w:szCs w:val="24"/>
                <w:lang w:val="kk-KZ"/>
              </w:rPr>
              <w:t>Осы НҚА жобасы</w:t>
            </w:r>
            <w:r w:rsidRPr="00B6062A">
              <w:rPr>
                <w:rFonts w:ascii="Times New Roman" w:hAnsi="Times New Roman" w:cs="Times New Roman"/>
                <w:sz w:val="24"/>
                <w:szCs w:val="24"/>
                <w:lang w:val="kk-KZ"/>
              </w:rPr>
              <w:t xml:space="preserve"> </w:t>
            </w:r>
            <w:r w:rsidR="00647B78" w:rsidRPr="00647B78">
              <w:rPr>
                <w:rFonts w:ascii="Times New Roman" w:hAnsi="Times New Roman" w:cs="Times New Roman"/>
                <w:sz w:val="24"/>
                <w:szCs w:val="24"/>
                <w:lang w:val="kk-KZ"/>
              </w:rPr>
              <w:t xml:space="preserve">мемлекеттік сақтандыру өтемінің көлемін орналастыруды </w:t>
            </w:r>
            <w:r w:rsidR="00647B78" w:rsidRPr="00647B78">
              <w:rPr>
                <w:rFonts w:ascii="Times New Roman" w:hAnsi="Times New Roman" w:cs="Times New Roman"/>
                <w:sz w:val="24"/>
                <w:szCs w:val="24"/>
                <w:lang w:val="kk-KZ"/>
              </w:rPr>
              <w:lastRenderedPageBreak/>
              <w:t xml:space="preserve">ұйымдастыру, медициналық қызметтерді сатып алу шартының талаптарының сақталуына мониторингін жүргізу, цифрлық сақтандыру полистерінің мемлекеттік электрондық тізілімін жүргізу, цифрлық сақтандыру полистерінің мемлекеттік электрондық тізіліміне қол жеткізуді ұсыну тәртібін, сондай-ақ цифрлық сақтандыру полистерінің мемлекеттік электрондық тізілімінің деректеріне негізделген «Медициналық қызметтерді </w:t>
            </w:r>
            <w:r w:rsidR="00647B78" w:rsidRPr="00647B78">
              <w:rPr>
                <w:rFonts w:ascii="Times New Roman" w:hAnsi="Times New Roman" w:cs="Times New Roman"/>
                <w:sz w:val="24"/>
                <w:szCs w:val="24"/>
                <w:lang w:val="kk-KZ"/>
              </w:rPr>
              <w:lastRenderedPageBreak/>
              <w:t>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тәртібін айқындау</w:t>
            </w:r>
            <w:r w:rsidR="00647B78">
              <w:rPr>
                <w:rFonts w:ascii="Times New Roman" w:hAnsi="Times New Roman" w:cs="Times New Roman"/>
                <w:sz w:val="24"/>
                <w:szCs w:val="24"/>
                <w:lang w:val="kk-KZ"/>
              </w:rPr>
              <w:t xml:space="preserve">ға, </w:t>
            </w:r>
            <w:r w:rsidRPr="00B6062A">
              <w:rPr>
                <w:rFonts w:ascii="Times New Roman" w:hAnsi="Times New Roman" w:cs="Times New Roman"/>
                <w:sz w:val="24"/>
                <w:szCs w:val="24"/>
                <w:lang w:val="kk-KZ"/>
              </w:rPr>
              <w:t xml:space="preserve"> сондай-ақ денсаулық сақтауды қаржыландыру жүйесін одан әрі дамыту үшін денсаулық сақтаудың толық және анық бірыңғай цифрлық </w:t>
            </w:r>
            <w:r>
              <w:rPr>
                <w:rFonts w:ascii="Times New Roman" w:hAnsi="Times New Roman" w:cs="Times New Roman"/>
                <w:sz w:val="24"/>
                <w:szCs w:val="24"/>
                <w:lang w:val="kk-KZ"/>
              </w:rPr>
              <w:t>д</w:t>
            </w:r>
            <w:r w:rsidRPr="00B6062A">
              <w:rPr>
                <w:rFonts w:ascii="Times New Roman" w:hAnsi="Times New Roman" w:cs="Times New Roman"/>
                <w:sz w:val="24"/>
                <w:szCs w:val="24"/>
                <w:lang w:val="kk-KZ"/>
              </w:rPr>
              <w:t>ерекқорын қалыптастыру</w:t>
            </w:r>
            <w:r>
              <w:rPr>
                <w:rFonts w:ascii="Times New Roman" w:hAnsi="Times New Roman" w:cs="Times New Roman"/>
                <w:sz w:val="24"/>
                <w:szCs w:val="24"/>
                <w:lang w:val="kk-KZ"/>
              </w:rPr>
              <w:t>ғ</w:t>
            </w:r>
            <w:r>
              <w:rPr>
                <w:rFonts w:ascii="Times New Roman" w:hAnsi="Times New Roman" w:cs="Times New Roman"/>
                <w:sz w:val="24"/>
                <w:szCs w:val="24"/>
                <w:lang w:val="kk-KZ"/>
              </w:rPr>
              <w:lastRenderedPageBreak/>
              <w:t>а</w:t>
            </w:r>
            <w:r w:rsidRPr="00B6062A">
              <w:rPr>
                <w:rFonts w:ascii="Times New Roman" w:hAnsi="Times New Roman" w:cs="Times New Roman"/>
                <w:sz w:val="24"/>
                <w:szCs w:val="24"/>
                <w:lang w:val="kk-KZ"/>
              </w:rPr>
              <w:t xml:space="preserve"> бағытталған </w:t>
            </w:r>
            <w:r>
              <w:rPr>
                <w:rFonts w:ascii="Times New Roman" w:hAnsi="Times New Roman" w:cs="Times New Roman"/>
                <w:sz w:val="24"/>
                <w:szCs w:val="24"/>
                <w:lang w:val="kk-KZ"/>
              </w:rPr>
              <w:t xml:space="preserve">және </w:t>
            </w:r>
            <w:r w:rsidRPr="00B6062A">
              <w:rPr>
                <w:rFonts w:ascii="Times New Roman" w:hAnsi="Times New Roman" w:cs="Times New Roman"/>
                <w:sz w:val="24"/>
                <w:szCs w:val="24"/>
                <w:lang w:val="kk-KZ"/>
              </w:rPr>
              <w:t>әзірлен</w:t>
            </w:r>
            <w:r>
              <w:rPr>
                <w:rFonts w:ascii="Times New Roman" w:hAnsi="Times New Roman" w:cs="Times New Roman"/>
                <w:sz w:val="24"/>
                <w:szCs w:val="24"/>
                <w:lang w:val="kk-KZ"/>
              </w:rPr>
              <w:t>ген</w:t>
            </w:r>
            <w:r w:rsidRPr="00B6062A">
              <w:rPr>
                <w:rFonts w:ascii="Times New Roman" w:hAnsi="Times New Roman" w:cs="Times New Roman"/>
                <w:sz w:val="24"/>
                <w:szCs w:val="24"/>
                <w:lang w:val="kk-KZ"/>
              </w:rPr>
              <w:t xml:space="preserve"> </w:t>
            </w:r>
          </w:p>
        </w:tc>
        <w:tc>
          <w:tcPr>
            <w:tcW w:w="2312" w:type="dxa"/>
          </w:tcPr>
          <w:p w14:paraId="3F872F0F" w14:textId="4651850F" w:rsidR="0015029C" w:rsidRPr="0015029C" w:rsidRDefault="00647B78" w:rsidP="0015029C">
            <w:pPr>
              <w:rPr>
                <w:rFonts w:ascii="Times New Roman" w:hAnsi="Times New Roman" w:cs="Times New Roman"/>
                <w:sz w:val="24"/>
                <w:szCs w:val="24"/>
                <w:lang w:val="kk-KZ"/>
              </w:rPr>
            </w:pPr>
            <w:r w:rsidRPr="00647B78">
              <w:rPr>
                <w:rFonts w:ascii="Times New Roman" w:hAnsi="Times New Roman" w:cs="Times New Roman"/>
                <w:sz w:val="24"/>
                <w:szCs w:val="24"/>
                <w:lang w:val="kk-KZ"/>
              </w:rPr>
              <w:lastRenderedPageBreak/>
              <w:t>«Мемлекеттік көрсетілетін қызметтер туралы» Қазақстан Республикасы Заңының 22-бабы</w:t>
            </w:r>
            <w:r>
              <w:rPr>
                <w:rFonts w:ascii="Times New Roman" w:hAnsi="Times New Roman" w:cs="Times New Roman"/>
                <w:sz w:val="24"/>
                <w:szCs w:val="24"/>
                <w:lang w:val="kk-KZ"/>
              </w:rPr>
              <w:t>,</w:t>
            </w:r>
            <w:r w:rsidRPr="00647B78">
              <w:rPr>
                <w:rFonts w:ascii="Times New Roman" w:hAnsi="Times New Roman" w:cs="Times New Roman"/>
                <w:sz w:val="24"/>
                <w:szCs w:val="24"/>
                <w:lang w:val="kk-KZ"/>
              </w:rPr>
              <w:t xml:space="preserve"> </w:t>
            </w:r>
            <w:r w:rsidR="00B6062A" w:rsidRPr="00B6062A">
              <w:rPr>
                <w:rFonts w:ascii="Times New Roman" w:hAnsi="Times New Roman" w:cs="Times New Roman"/>
                <w:sz w:val="24"/>
                <w:szCs w:val="24"/>
                <w:lang w:val="kk-KZ"/>
              </w:rPr>
              <w:t xml:space="preserve">2026 жылғы 23 қаңтардағы </w:t>
            </w:r>
            <w:r w:rsidR="00B6062A" w:rsidRPr="00B6062A">
              <w:rPr>
                <w:rFonts w:ascii="Times New Roman" w:hAnsi="Times New Roman" w:cs="Times New Roman"/>
                <w:sz w:val="24"/>
                <w:szCs w:val="24"/>
                <w:lang w:val="kk-KZ"/>
              </w:rPr>
              <w:lastRenderedPageBreak/>
              <w:t xml:space="preserve">Қазақстан Республикасы Премьер-Министрінің төрағалығымен өткен № Д-1402//12-18/07-1514 кеңес хаттамасының 3.1.1.-тармағы </w:t>
            </w:r>
          </w:p>
        </w:tc>
        <w:tc>
          <w:tcPr>
            <w:tcW w:w="1701" w:type="dxa"/>
          </w:tcPr>
          <w:p w14:paraId="76806481" w14:textId="30EF1385" w:rsidR="0015029C" w:rsidRPr="0015029C" w:rsidRDefault="00B6062A" w:rsidP="0015029C">
            <w:pPr>
              <w:rPr>
                <w:rFonts w:ascii="Times New Roman" w:hAnsi="Times New Roman" w:cs="Times New Roman"/>
                <w:sz w:val="24"/>
                <w:szCs w:val="24"/>
                <w:lang w:val="kk-KZ"/>
              </w:rPr>
            </w:pPr>
            <w:r w:rsidRPr="00B6062A">
              <w:rPr>
                <w:rFonts w:ascii="Times New Roman" w:hAnsi="Times New Roman" w:cs="Times New Roman"/>
                <w:b/>
                <w:bCs/>
                <w:sz w:val="24"/>
                <w:szCs w:val="24"/>
                <w:lang w:val="kk-KZ"/>
              </w:rPr>
              <w:lastRenderedPageBreak/>
              <w:t>Жобаның мақсаты</w:t>
            </w:r>
            <w:r w:rsidRPr="00B6062A">
              <w:rPr>
                <w:rFonts w:ascii="Times New Roman" w:hAnsi="Times New Roman" w:cs="Times New Roman"/>
                <w:sz w:val="24"/>
                <w:szCs w:val="24"/>
                <w:lang w:val="kk-KZ"/>
              </w:rPr>
              <w:t xml:space="preserve"> </w:t>
            </w:r>
            <w:r w:rsidR="00647B78" w:rsidRPr="00647B78">
              <w:rPr>
                <w:rFonts w:ascii="Times New Roman" w:hAnsi="Times New Roman" w:cs="Times New Roman"/>
                <w:sz w:val="24"/>
                <w:szCs w:val="24"/>
                <w:lang w:val="kk-KZ"/>
              </w:rPr>
              <w:t xml:space="preserve">мемлекеттік сақтандыру өтемінің көлемін орналастыруды </w:t>
            </w:r>
            <w:r w:rsidR="00647B78" w:rsidRPr="00647B78">
              <w:rPr>
                <w:rFonts w:ascii="Times New Roman" w:hAnsi="Times New Roman" w:cs="Times New Roman"/>
                <w:sz w:val="24"/>
                <w:szCs w:val="24"/>
                <w:lang w:val="kk-KZ"/>
              </w:rPr>
              <w:lastRenderedPageBreak/>
              <w:t xml:space="preserve">ұйымдастыру, медициналық қызметтерді сатып алу шартының талаптарының сақталуына мониторингін жүргізу, цифрлық сақтандыру полистерінің мемлекеттік электрондық тізілімін жүргізу, цифрлық сақтандыру полистерінің мемлекеттік электрондық тізіліміне қол жеткізуді ұсыну тәртібін, сондай-ақ цифрлық сақтандыру полистерінің мемлекеттік электрондық тізілімінің деректеріне негізделген «Медициналық қызметтерді </w:t>
            </w:r>
            <w:r w:rsidR="00647B78" w:rsidRPr="00647B78">
              <w:rPr>
                <w:rFonts w:ascii="Times New Roman" w:hAnsi="Times New Roman" w:cs="Times New Roman"/>
                <w:sz w:val="24"/>
                <w:szCs w:val="24"/>
                <w:lang w:val="kk-KZ"/>
              </w:rPr>
              <w:lastRenderedPageBreak/>
              <w:t>тұтынушы ретінде қатысу 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тәртібін айқындау</w:t>
            </w:r>
            <w:r w:rsidRPr="00B6062A">
              <w:rPr>
                <w:rFonts w:ascii="Times New Roman" w:hAnsi="Times New Roman" w:cs="Times New Roman"/>
                <w:sz w:val="24"/>
                <w:szCs w:val="24"/>
                <w:lang w:val="kk-KZ"/>
              </w:rPr>
              <w:t xml:space="preserve">, сондай-ақ денсаулық сақтауды қаржыландыру жүйесін одан әрі дамыту үшін денсаулық сақтаудың толық және анық бірыңғай цифрлық </w:t>
            </w:r>
            <w:r w:rsidRPr="00B6062A">
              <w:rPr>
                <w:rFonts w:ascii="Times New Roman" w:hAnsi="Times New Roman" w:cs="Times New Roman"/>
                <w:sz w:val="24"/>
                <w:szCs w:val="24"/>
                <w:lang w:val="kk-KZ"/>
              </w:rPr>
              <w:lastRenderedPageBreak/>
              <w:t>дерекқорын қалыптастыру болып табылады.</w:t>
            </w:r>
          </w:p>
        </w:tc>
        <w:tc>
          <w:tcPr>
            <w:tcW w:w="1559" w:type="dxa"/>
          </w:tcPr>
          <w:p w14:paraId="1DA63D3E" w14:textId="5A426A26" w:rsidR="0015029C" w:rsidRPr="0015029C" w:rsidRDefault="00F15F90" w:rsidP="0015029C">
            <w:pPr>
              <w:rPr>
                <w:rFonts w:ascii="Times New Roman" w:hAnsi="Times New Roman" w:cs="Times New Roman"/>
                <w:sz w:val="24"/>
                <w:szCs w:val="24"/>
                <w:lang w:val="kk-KZ"/>
              </w:rPr>
            </w:pPr>
            <w:r w:rsidRPr="00F15F90">
              <w:rPr>
                <w:rFonts w:ascii="Times New Roman" w:hAnsi="Times New Roman" w:cs="Times New Roman"/>
                <w:sz w:val="24"/>
                <w:szCs w:val="24"/>
                <w:lang w:val="kk-KZ"/>
              </w:rPr>
              <w:lastRenderedPageBreak/>
              <w:t xml:space="preserve">Бұл НҚА жобасы </w:t>
            </w:r>
            <w:r w:rsidR="004D6F48" w:rsidRPr="004D6F48">
              <w:rPr>
                <w:rFonts w:ascii="Times New Roman" w:hAnsi="Times New Roman" w:cs="Times New Roman"/>
                <w:sz w:val="24"/>
                <w:szCs w:val="24"/>
                <w:lang w:val="kk-KZ"/>
              </w:rPr>
              <w:t xml:space="preserve">«Медициналық қызметтерді тұтынушы ретінде қатысу </w:t>
            </w:r>
            <w:r w:rsidR="004D6F48" w:rsidRPr="004D6F48">
              <w:rPr>
                <w:rFonts w:ascii="Times New Roman" w:hAnsi="Times New Roman" w:cs="Times New Roman"/>
                <w:sz w:val="24"/>
                <w:szCs w:val="24"/>
                <w:lang w:val="kk-KZ"/>
              </w:rPr>
              <w:lastRenderedPageBreak/>
              <w:t>туралы және міндетті әлеуметтік медициналық сақтандыру жүйесінде аударымдардың және (немесе) жарналардың аударылған сомалары туралы ақпарат ұсыну» мемлекеттік қызмет көрсету тәртібін айқындау</w:t>
            </w:r>
            <w:r w:rsidR="004D6F48">
              <w:rPr>
                <w:rFonts w:ascii="Times New Roman" w:hAnsi="Times New Roman" w:cs="Times New Roman"/>
                <w:sz w:val="24"/>
                <w:szCs w:val="24"/>
                <w:lang w:val="kk-KZ"/>
              </w:rPr>
              <w:t>ға,</w:t>
            </w:r>
            <w:r w:rsidR="004D6F48" w:rsidRPr="004D6F48">
              <w:rPr>
                <w:rFonts w:ascii="Times New Roman" w:hAnsi="Times New Roman" w:cs="Times New Roman"/>
                <w:sz w:val="24"/>
                <w:szCs w:val="24"/>
                <w:lang w:val="kk-KZ"/>
              </w:rPr>
              <w:t xml:space="preserve"> </w:t>
            </w:r>
            <w:r w:rsidRPr="00F15F90">
              <w:rPr>
                <w:rFonts w:ascii="Times New Roman" w:hAnsi="Times New Roman" w:cs="Times New Roman"/>
                <w:sz w:val="24"/>
                <w:szCs w:val="24"/>
                <w:lang w:val="kk-KZ"/>
              </w:rPr>
              <w:t xml:space="preserve">денсаулық сақтауды қаржыландыру жүйесін одан әрі дамыту үшін денсаулық сақтаудың толық және сенімді бірыңғай цифрлық </w:t>
            </w:r>
            <w:r>
              <w:rPr>
                <w:rFonts w:ascii="Times New Roman" w:hAnsi="Times New Roman" w:cs="Times New Roman"/>
                <w:sz w:val="24"/>
                <w:szCs w:val="24"/>
                <w:lang w:val="kk-KZ"/>
              </w:rPr>
              <w:t>д</w:t>
            </w:r>
            <w:r w:rsidRPr="00F15F90">
              <w:rPr>
                <w:rFonts w:ascii="Times New Roman" w:hAnsi="Times New Roman" w:cs="Times New Roman"/>
                <w:sz w:val="24"/>
                <w:szCs w:val="24"/>
                <w:lang w:val="kk-KZ"/>
              </w:rPr>
              <w:t>ерекқорын қалыптастыр</w:t>
            </w:r>
            <w:r w:rsidRPr="00F15F90">
              <w:rPr>
                <w:rFonts w:ascii="Times New Roman" w:hAnsi="Times New Roman" w:cs="Times New Roman"/>
                <w:sz w:val="24"/>
                <w:szCs w:val="24"/>
                <w:lang w:val="kk-KZ"/>
              </w:rPr>
              <w:lastRenderedPageBreak/>
              <w:t>уға бағытталған</w:t>
            </w:r>
            <w:r>
              <w:rPr>
                <w:rFonts w:ascii="Times New Roman" w:hAnsi="Times New Roman" w:cs="Times New Roman"/>
                <w:sz w:val="24"/>
                <w:szCs w:val="24"/>
                <w:lang w:val="kk-KZ"/>
              </w:rPr>
              <w:t>.</w:t>
            </w:r>
            <w:r w:rsidRPr="00F15F90">
              <w:rPr>
                <w:lang w:val="kk-KZ"/>
              </w:rPr>
              <w:t xml:space="preserve"> </w:t>
            </w:r>
            <w:r w:rsidRPr="00F15F90">
              <w:rPr>
                <w:rFonts w:ascii="Times New Roman" w:hAnsi="Times New Roman" w:cs="Times New Roman"/>
                <w:sz w:val="24"/>
                <w:szCs w:val="24"/>
                <w:lang w:val="kk-KZ"/>
              </w:rPr>
              <w:t>Мұны</w:t>
            </w:r>
            <w:r w:rsidR="00991759">
              <w:rPr>
                <w:rFonts w:ascii="Times New Roman" w:hAnsi="Times New Roman" w:cs="Times New Roman"/>
                <w:sz w:val="24"/>
                <w:szCs w:val="24"/>
                <w:lang w:val="kk-KZ"/>
              </w:rPr>
              <w:t>,</w:t>
            </w:r>
            <w:r w:rsidRPr="00F15F90">
              <w:rPr>
                <w:rFonts w:ascii="Times New Roman" w:hAnsi="Times New Roman" w:cs="Times New Roman"/>
                <w:sz w:val="24"/>
                <w:szCs w:val="24"/>
                <w:lang w:val="kk-KZ"/>
              </w:rPr>
              <w:t xml:space="preserve"> </w:t>
            </w:r>
            <w:r w:rsidR="00991759" w:rsidRPr="00991759">
              <w:rPr>
                <w:rFonts w:ascii="Times New Roman" w:hAnsi="Times New Roman" w:cs="Times New Roman"/>
                <w:sz w:val="24"/>
                <w:szCs w:val="24"/>
                <w:lang w:val="kk-KZ"/>
              </w:rPr>
              <w:t xml:space="preserve">қаржы ағындарының ашықтығын қамтамасыз етуге, медициналық көмектің қолжетімділігін арттыруға, сондай-ақ </w:t>
            </w:r>
            <w:r w:rsidR="0090264B" w:rsidRPr="0090264B">
              <w:rPr>
                <w:rFonts w:ascii="Times New Roman" w:hAnsi="Times New Roman" w:cs="Times New Roman"/>
                <w:sz w:val="24"/>
                <w:szCs w:val="24"/>
                <w:lang w:val="kk-KZ"/>
              </w:rPr>
              <w:t>денсаулық сақтауды қаржыландырудың бизнес-процестерін автоматтандыру есебінен медициналық персоналға жүктемені оңтайландыруды қамтамасыз ету</w:t>
            </w:r>
            <w:r w:rsidR="0090264B">
              <w:rPr>
                <w:rFonts w:ascii="Times New Roman" w:hAnsi="Times New Roman" w:cs="Times New Roman"/>
                <w:sz w:val="24"/>
                <w:szCs w:val="24"/>
                <w:lang w:val="kk-KZ"/>
              </w:rPr>
              <w:t>ге</w:t>
            </w:r>
            <w:r w:rsidR="0090264B" w:rsidRPr="0090264B">
              <w:rPr>
                <w:rFonts w:ascii="Times New Roman" w:hAnsi="Times New Roman" w:cs="Times New Roman"/>
                <w:sz w:val="24"/>
                <w:szCs w:val="24"/>
                <w:lang w:val="kk-KZ"/>
              </w:rPr>
              <w:t xml:space="preserve"> </w:t>
            </w:r>
            <w:r w:rsidR="00991759" w:rsidRPr="00991759">
              <w:rPr>
                <w:rFonts w:ascii="Times New Roman" w:hAnsi="Times New Roman" w:cs="Times New Roman"/>
                <w:sz w:val="24"/>
                <w:szCs w:val="24"/>
                <w:lang w:val="kk-KZ"/>
              </w:rPr>
              <w:t xml:space="preserve"> байланысты</w:t>
            </w:r>
            <w:r w:rsidR="00991759">
              <w:rPr>
                <w:rFonts w:ascii="Times New Roman" w:hAnsi="Times New Roman" w:cs="Times New Roman"/>
                <w:sz w:val="24"/>
                <w:szCs w:val="24"/>
                <w:lang w:val="kk-KZ"/>
              </w:rPr>
              <w:t>,</w:t>
            </w:r>
            <w:r w:rsidR="00991759" w:rsidRPr="00991759">
              <w:rPr>
                <w:rFonts w:ascii="Times New Roman" w:hAnsi="Times New Roman" w:cs="Times New Roman"/>
                <w:sz w:val="24"/>
                <w:szCs w:val="24"/>
                <w:lang w:val="kk-KZ"/>
              </w:rPr>
              <w:t xml:space="preserve"> </w:t>
            </w:r>
            <w:r w:rsidRPr="00F15F90">
              <w:rPr>
                <w:rFonts w:ascii="Times New Roman" w:hAnsi="Times New Roman" w:cs="Times New Roman"/>
                <w:sz w:val="24"/>
                <w:szCs w:val="24"/>
                <w:lang w:val="kk-KZ"/>
              </w:rPr>
              <w:t xml:space="preserve">бизнес-қоғамдастық, оның ішінде шағын және </w:t>
            </w:r>
            <w:r w:rsidRPr="00F15F90">
              <w:rPr>
                <w:rFonts w:ascii="Times New Roman" w:hAnsi="Times New Roman" w:cs="Times New Roman"/>
                <w:sz w:val="24"/>
                <w:szCs w:val="24"/>
                <w:lang w:val="kk-KZ"/>
              </w:rPr>
              <w:lastRenderedPageBreak/>
              <w:t>орта кәсіпкерлік өкілдері оң қабылдайды</w:t>
            </w:r>
            <w:r w:rsidR="00991759">
              <w:rPr>
                <w:rFonts w:ascii="Times New Roman" w:hAnsi="Times New Roman" w:cs="Times New Roman"/>
                <w:sz w:val="24"/>
                <w:szCs w:val="24"/>
                <w:lang w:val="kk-KZ"/>
              </w:rPr>
              <w:t>.</w:t>
            </w:r>
            <w:r w:rsidR="00991759" w:rsidRPr="00991759">
              <w:rPr>
                <w:lang w:val="kk-KZ"/>
              </w:rPr>
              <w:t xml:space="preserve"> </w:t>
            </w:r>
            <w:r w:rsidR="00991759" w:rsidRPr="00991759">
              <w:rPr>
                <w:rFonts w:ascii="Times New Roman" w:hAnsi="Times New Roman" w:cs="Times New Roman"/>
                <w:sz w:val="24"/>
                <w:szCs w:val="24"/>
                <w:lang w:val="kk-KZ"/>
              </w:rPr>
              <w:t>Бұқаралық ақпарат құралдары мен әлеуметтік желілерде қоғамдық резонанстың пайда болу ықтималдығы төмен деп бағаланады</w:t>
            </w:r>
          </w:p>
        </w:tc>
        <w:tc>
          <w:tcPr>
            <w:tcW w:w="2516" w:type="dxa"/>
          </w:tcPr>
          <w:p w14:paraId="1E98BFCE" w14:textId="2FCD1E25" w:rsidR="0015029C" w:rsidRPr="00991759" w:rsidRDefault="00991759" w:rsidP="00991759">
            <w:pPr>
              <w:jc w:val="center"/>
              <w:rPr>
                <w:rFonts w:ascii="Times New Roman" w:hAnsi="Times New Roman" w:cs="Times New Roman"/>
                <w:b/>
                <w:bCs/>
                <w:sz w:val="24"/>
                <w:szCs w:val="24"/>
                <w:lang w:val="kk-KZ"/>
              </w:rPr>
            </w:pPr>
            <w:r w:rsidRPr="00991759">
              <w:rPr>
                <w:rFonts w:ascii="Times New Roman" w:hAnsi="Times New Roman" w:cs="Times New Roman"/>
                <w:b/>
                <w:bCs/>
                <w:sz w:val="24"/>
                <w:szCs w:val="24"/>
                <w:lang w:val="kk-KZ"/>
              </w:rPr>
              <w:lastRenderedPageBreak/>
              <w:t xml:space="preserve">2026 жылғы 23 қаңтардағы Қазақстан Республикасы Премьер-Министрінің хаттамалық тапсырмасын </w:t>
            </w:r>
            <w:r w:rsidRPr="00991759">
              <w:rPr>
                <w:rFonts w:ascii="Times New Roman" w:hAnsi="Times New Roman" w:cs="Times New Roman"/>
                <w:b/>
                <w:bCs/>
                <w:sz w:val="24"/>
                <w:szCs w:val="24"/>
                <w:lang w:val="kk-KZ"/>
              </w:rPr>
              <w:lastRenderedPageBreak/>
              <w:t>орындауды бұзу (№ Д-1402//12-18/07-1514 хаттамасы)</w:t>
            </w:r>
          </w:p>
        </w:tc>
      </w:tr>
    </w:tbl>
    <w:p w14:paraId="793B8D2A" w14:textId="77777777" w:rsidR="0015029C" w:rsidRPr="0015029C" w:rsidRDefault="0015029C" w:rsidP="0015029C">
      <w:pPr>
        <w:spacing w:after="0"/>
        <w:rPr>
          <w:lang w:val="kk-KZ"/>
        </w:rPr>
      </w:pPr>
    </w:p>
    <w:sectPr w:rsidR="0015029C" w:rsidRPr="0015029C" w:rsidSect="00B6062A">
      <w:pgSz w:w="16838" w:h="11906" w:orient="landscape"/>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29C"/>
    <w:rsid w:val="0015029C"/>
    <w:rsid w:val="00164281"/>
    <w:rsid w:val="00273313"/>
    <w:rsid w:val="00433C5A"/>
    <w:rsid w:val="004D6F48"/>
    <w:rsid w:val="005032B0"/>
    <w:rsid w:val="005F792D"/>
    <w:rsid w:val="00647B78"/>
    <w:rsid w:val="00686C93"/>
    <w:rsid w:val="00695A63"/>
    <w:rsid w:val="00705904"/>
    <w:rsid w:val="00745600"/>
    <w:rsid w:val="0090264B"/>
    <w:rsid w:val="00991759"/>
    <w:rsid w:val="00B6062A"/>
    <w:rsid w:val="00C25FC2"/>
    <w:rsid w:val="00E0622E"/>
    <w:rsid w:val="00F15F90"/>
    <w:rsid w:val="00F7017C"/>
    <w:rsid w:val="00F861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725F4"/>
  <w15:chartTrackingRefBased/>
  <w15:docId w15:val="{F10864FB-3366-4C29-984D-89AB20A3E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5029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5029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5029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5029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5029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5029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5029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5029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5029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029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5029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5029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5029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5029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5029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5029C"/>
    <w:rPr>
      <w:rFonts w:eastAsiaTheme="majorEastAsia" w:cstheme="majorBidi"/>
      <w:color w:val="595959" w:themeColor="text1" w:themeTint="A6"/>
    </w:rPr>
  </w:style>
  <w:style w:type="character" w:customStyle="1" w:styleId="80">
    <w:name w:val="Заголовок 8 Знак"/>
    <w:basedOn w:val="a0"/>
    <w:link w:val="8"/>
    <w:uiPriority w:val="9"/>
    <w:semiHidden/>
    <w:rsid w:val="0015029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5029C"/>
    <w:rPr>
      <w:rFonts w:eastAsiaTheme="majorEastAsia" w:cstheme="majorBidi"/>
      <w:color w:val="272727" w:themeColor="text1" w:themeTint="D8"/>
    </w:rPr>
  </w:style>
  <w:style w:type="paragraph" w:styleId="a3">
    <w:name w:val="Title"/>
    <w:basedOn w:val="a"/>
    <w:next w:val="a"/>
    <w:link w:val="a4"/>
    <w:uiPriority w:val="10"/>
    <w:qFormat/>
    <w:rsid w:val="001502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5029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5029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5029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5029C"/>
    <w:pPr>
      <w:spacing w:before="160"/>
      <w:jc w:val="center"/>
    </w:pPr>
    <w:rPr>
      <w:i/>
      <w:iCs/>
      <w:color w:val="404040" w:themeColor="text1" w:themeTint="BF"/>
    </w:rPr>
  </w:style>
  <w:style w:type="character" w:customStyle="1" w:styleId="22">
    <w:name w:val="Цитата 2 Знак"/>
    <w:basedOn w:val="a0"/>
    <w:link w:val="21"/>
    <w:uiPriority w:val="29"/>
    <w:rsid w:val="0015029C"/>
    <w:rPr>
      <w:i/>
      <w:iCs/>
      <w:color w:val="404040" w:themeColor="text1" w:themeTint="BF"/>
    </w:rPr>
  </w:style>
  <w:style w:type="paragraph" w:styleId="a7">
    <w:name w:val="List Paragraph"/>
    <w:basedOn w:val="a"/>
    <w:uiPriority w:val="34"/>
    <w:qFormat/>
    <w:rsid w:val="0015029C"/>
    <w:pPr>
      <w:ind w:left="720"/>
      <w:contextualSpacing/>
    </w:pPr>
  </w:style>
  <w:style w:type="character" w:styleId="a8">
    <w:name w:val="Intense Emphasis"/>
    <w:basedOn w:val="a0"/>
    <w:uiPriority w:val="21"/>
    <w:qFormat/>
    <w:rsid w:val="0015029C"/>
    <w:rPr>
      <w:i/>
      <w:iCs/>
      <w:color w:val="2F5496" w:themeColor="accent1" w:themeShade="BF"/>
    </w:rPr>
  </w:style>
  <w:style w:type="paragraph" w:styleId="a9">
    <w:name w:val="Intense Quote"/>
    <w:basedOn w:val="a"/>
    <w:next w:val="a"/>
    <w:link w:val="aa"/>
    <w:uiPriority w:val="30"/>
    <w:qFormat/>
    <w:rsid w:val="0015029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5029C"/>
    <w:rPr>
      <w:i/>
      <w:iCs/>
      <w:color w:val="2F5496" w:themeColor="accent1" w:themeShade="BF"/>
    </w:rPr>
  </w:style>
  <w:style w:type="character" w:styleId="ab">
    <w:name w:val="Intense Reference"/>
    <w:basedOn w:val="a0"/>
    <w:uiPriority w:val="32"/>
    <w:qFormat/>
    <w:rsid w:val="0015029C"/>
    <w:rPr>
      <w:b/>
      <w:bCs/>
      <w:smallCaps/>
      <w:color w:val="2F5496" w:themeColor="accent1" w:themeShade="BF"/>
      <w:spacing w:val="5"/>
    </w:rPr>
  </w:style>
  <w:style w:type="table" w:styleId="ac">
    <w:name w:val="Table Grid"/>
    <w:basedOn w:val="a1"/>
    <w:uiPriority w:val="39"/>
    <w:rsid w:val="00150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705</Words>
  <Characters>4025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Әділханов Дүйсен Бұхарбайұлы</dc:creator>
  <cp:keywords/>
  <dc:description/>
  <cp:lastModifiedBy>Гульнар Есенгалиева Койшибаевна</cp:lastModifiedBy>
  <cp:revision>13</cp:revision>
  <dcterms:created xsi:type="dcterms:W3CDTF">2026-02-17T09:38:00Z</dcterms:created>
  <dcterms:modified xsi:type="dcterms:W3CDTF">2026-03-02T06:39:00Z</dcterms:modified>
</cp:coreProperties>
</file>